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B7593" w14:textId="2845AD2E" w:rsidR="007A37BC" w:rsidRDefault="00CB719E">
      <w:pPr>
        <w:spacing w:after="117" w:line="259" w:lineRule="auto"/>
        <w:ind w:left="0" w:right="0" w:firstLine="0"/>
        <w:jc w:val="right"/>
      </w:pPr>
      <w:r>
        <w:rPr>
          <w:noProof/>
        </w:rPr>
        <mc:AlternateContent>
          <mc:Choice Requires="wps">
            <w:drawing>
              <wp:anchor distT="0" distB="0" distL="114300" distR="114300" simplePos="0" relativeHeight="251659264" behindDoc="0" locked="0" layoutInCell="1" allowOverlap="1" wp14:anchorId="14119694" wp14:editId="204D6B4B">
                <wp:simplePos x="0" y="0"/>
                <wp:positionH relativeFrom="column">
                  <wp:posOffset>4234180</wp:posOffset>
                </wp:positionH>
                <wp:positionV relativeFrom="paragraph">
                  <wp:posOffset>2319655</wp:posOffset>
                </wp:positionV>
                <wp:extent cx="809625" cy="666750"/>
                <wp:effectExtent l="0" t="0" r="9525" b="0"/>
                <wp:wrapNone/>
                <wp:docPr id="1630913068" name="Rechthoek 1"/>
                <wp:cNvGraphicFramePr/>
                <a:graphic xmlns:a="http://schemas.openxmlformats.org/drawingml/2006/main">
                  <a:graphicData uri="http://schemas.microsoft.com/office/word/2010/wordprocessingShape">
                    <wps:wsp>
                      <wps:cNvSpPr/>
                      <wps:spPr>
                        <a:xfrm>
                          <a:off x="0" y="0"/>
                          <a:ext cx="809625" cy="6667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242E9C" id="Rechthoek 1" o:spid="_x0000_s1026" style="position:absolute;margin-left:333.4pt;margin-top:182.65pt;width:63.7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a7fAIAAF0FAAAOAAAAZHJzL2Uyb0RvYy54bWysVE1v2zAMvQ/YfxB0X20HSdoGdYqgRYYB&#10;RVusHXpWZCkWIIuapMTJfv0o+SNtV+ww7GKLIvlIPpG8uj40muyF8wpMSYuznBJhOFTKbEv643n9&#10;5YISH5ipmAYjSnoUnl4vP3+6au1CTKAGXQlHEMT4RWtLWodgF1nmeS0a5s/ACoNKCa5hAUW3zSrH&#10;WkRvdDbJ83nWgqusAy68x9vbTkmXCV9KwcODlF4EokuKuYX0dem7id9secUWW8dsrXifBvuHLBqm&#10;DAYdoW5ZYGTn1B9QjeIOPMhwxqHJQErFRaoBqynyd9U81cyKVAuS4+1Ik/9/sPx+/2QfHdLQWr/w&#10;eIxVHKRr4h/zI4dE1nEkSxwC4Xh5kV/OJzNKOKrm8/n5LJGZnZyt8+GrgIbEQ0kdvkWiiO3vfMCA&#10;aDqYxFgetKrWSuskxPcXN9qRPcOX22yL+FLo8cZKm2hrIHp16niTnSpJp3DUItpp811IoirMfZIS&#10;SU12CsI4FyYUnapmlehiF7M8H0obPVIuCTAiS4w/YvcAbwsYsLsse/voKlKPjs753xLrnEePFBlM&#10;GJ0bZcB9BKCxqj5yZz+Q1FETWdpAdXx0xEE3Id7ytcJnu2M+PDKHI4HDg2MeHvAjNbQlhf5ESQ3u&#10;10f30R47FbWUtDhiJfU/d8wJSvQ3gz18WUyncSaTMJ2dT1BwrzWb1xqza24Ae6HAhWJ5Okb7oIej&#10;dNC84DZYxaioYoZj7JLy4AbhJnSjj/uEi9UqmeEcWhbuzJPlETyyGtvy+fDCnO17N2DT38Mwjmzx&#10;roU72+hpYLULIFXq7xOvPd84w6lx+n0Tl8RrOVmdtuLyNwAAAP//AwBQSwMEFAAGAAgAAAAhACO5&#10;cczhAAAACwEAAA8AAABkcnMvZG93bnJldi54bWxMj8FOwzAQRO9I/IO1SNyoDWncNsSpUBHqAQlB&#10;QerVSZY4Il4H223Tv8ec4LajHc28KdeTHdgRfegdKbidCWBIjWt76hR8vD/dLIGFqKnVgyNUcMYA&#10;6+ryotRF6070hsdd7FgKoVBoBSbGseA8NAatDjM3IqXfp/NWxyR9x1uvTyncDvxOCMmt7ik1GD3i&#10;xmDztTtYBXlGYluf8+Xeb16nrXx8+X42qNT11fRwDyziFP/M8Iuf0KFKTLU7UBvYoEBKmdCjgkzm&#10;GbDkWKzm6agVzBciA16V/P+G6gcAAP//AwBQSwECLQAUAAYACAAAACEAtoM4kv4AAADhAQAAEwAA&#10;AAAAAAAAAAAAAAAAAAAAW0NvbnRlbnRfVHlwZXNdLnhtbFBLAQItABQABgAIAAAAIQA4/SH/1gAA&#10;AJQBAAALAAAAAAAAAAAAAAAAAC8BAABfcmVscy8ucmVsc1BLAQItABQABgAIAAAAIQAnrXa7fAIA&#10;AF0FAAAOAAAAAAAAAAAAAAAAAC4CAABkcnMvZTJvRG9jLnhtbFBLAQItABQABgAIAAAAIQAjuXHM&#10;4QAAAAsBAAAPAAAAAAAAAAAAAAAAANYEAABkcnMvZG93bnJldi54bWxQSwUGAAAAAAQABADzAAAA&#10;5AUAAAAA&#10;" fillcolor="white [3212]" stroked="f" strokeweight="1.5pt"/>
            </w:pict>
          </mc:Fallback>
        </mc:AlternateContent>
      </w:r>
      <w:r>
        <w:rPr>
          <w:noProof/>
        </w:rPr>
        <w:drawing>
          <wp:inline distT="0" distB="0" distL="0" distR="0" wp14:anchorId="3A289C07" wp14:editId="42F6827F">
            <wp:extent cx="5760721" cy="768096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stretch>
                      <a:fillRect/>
                    </a:stretch>
                  </pic:blipFill>
                  <pic:spPr>
                    <a:xfrm>
                      <a:off x="0" y="0"/>
                      <a:ext cx="5760721" cy="7680960"/>
                    </a:xfrm>
                    <a:prstGeom prst="rect">
                      <a:avLst/>
                    </a:prstGeom>
                  </pic:spPr>
                </pic:pic>
              </a:graphicData>
            </a:graphic>
          </wp:inline>
        </w:drawing>
      </w:r>
      <w:r>
        <w:rPr>
          <w:b/>
          <w:sz w:val="56"/>
        </w:rPr>
        <w:t xml:space="preserve"> </w:t>
      </w:r>
    </w:p>
    <w:p w14:paraId="6E9A85E8" w14:textId="0F8E3227" w:rsidR="007A37BC" w:rsidRPr="00CB719E" w:rsidRDefault="009811B1" w:rsidP="00CB719E">
      <w:pPr>
        <w:spacing w:line="259" w:lineRule="auto"/>
        <w:ind w:left="0" w:right="0" w:firstLine="0"/>
        <w:jc w:val="center"/>
        <w:rPr>
          <w:rFonts w:ascii="Amasis MT Pro Medium" w:hAnsi="Amasis MT Pro Medium"/>
          <w:b/>
          <w:sz w:val="96"/>
          <w:szCs w:val="32"/>
        </w:rPr>
      </w:pPr>
      <w:r>
        <w:rPr>
          <w:rFonts w:ascii="Amasis MT Pro Medium" w:hAnsi="Amasis MT Pro Medium"/>
          <w:b/>
          <w:sz w:val="96"/>
          <w:szCs w:val="32"/>
        </w:rPr>
        <w:t>5</w:t>
      </w:r>
      <w:r w:rsidR="00CB719E" w:rsidRPr="00CB719E">
        <w:rPr>
          <w:rFonts w:ascii="Amasis MT Pro Medium" w:hAnsi="Amasis MT Pro Medium"/>
          <w:b/>
          <w:sz w:val="96"/>
          <w:szCs w:val="32"/>
          <w:vertAlign w:val="superscript"/>
        </w:rPr>
        <w:t xml:space="preserve">e </w:t>
      </w:r>
      <w:r w:rsidR="00CB719E" w:rsidRPr="00CB719E">
        <w:rPr>
          <w:rFonts w:ascii="Amasis MT Pro Medium" w:hAnsi="Amasis MT Pro Medium"/>
          <w:b/>
          <w:sz w:val="96"/>
          <w:szCs w:val="32"/>
        </w:rPr>
        <w:t>Divisie</w:t>
      </w:r>
    </w:p>
    <w:p w14:paraId="5BF7AA38" w14:textId="77777777" w:rsidR="00CB719E" w:rsidRDefault="00CB719E">
      <w:pPr>
        <w:spacing w:line="259" w:lineRule="auto"/>
        <w:ind w:left="4536" w:right="0" w:firstLine="0"/>
      </w:pPr>
    </w:p>
    <w:p w14:paraId="390FF8B6" w14:textId="77777777" w:rsidR="007A37BC" w:rsidRDefault="005E232A">
      <w:pPr>
        <w:spacing w:after="52" w:line="259" w:lineRule="auto"/>
        <w:ind w:left="0" w:right="30" w:firstLine="0"/>
        <w:jc w:val="center"/>
      </w:pPr>
      <w:r>
        <w:rPr>
          <w:b/>
          <w:sz w:val="56"/>
        </w:rPr>
        <w:t xml:space="preserve"> </w:t>
      </w:r>
    </w:p>
    <w:p w14:paraId="34C53975" w14:textId="77777777" w:rsidR="007A37BC" w:rsidRDefault="005E232A">
      <w:pPr>
        <w:spacing w:after="112" w:line="259" w:lineRule="auto"/>
        <w:ind w:left="0" w:right="170" w:firstLine="0"/>
        <w:jc w:val="center"/>
      </w:pPr>
      <w:r>
        <w:rPr>
          <w:b/>
          <w:sz w:val="36"/>
        </w:rPr>
        <w:t xml:space="preserve">Voorwoord </w:t>
      </w:r>
    </w:p>
    <w:p w14:paraId="0D3A0118" w14:textId="77777777" w:rsidR="007A37BC" w:rsidRDefault="005E232A">
      <w:pPr>
        <w:spacing w:after="315" w:line="259" w:lineRule="auto"/>
        <w:ind w:left="0" w:right="110" w:firstLine="0"/>
        <w:jc w:val="center"/>
      </w:pPr>
      <w:r>
        <w:t xml:space="preserve"> </w:t>
      </w:r>
    </w:p>
    <w:p w14:paraId="0548A30E" w14:textId="77777777" w:rsidR="007A37BC" w:rsidRDefault="005E232A">
      <w:pPr>
        <w:spacing w:line="259" w:lineRule="auto"/>
        <w:ind w:left="0" w:right="0" w:firstLine="0"/>
      </w:pPr>
      <w:r>
        <w:rPr>
          <w:b/>
          <w:sz w:val="28"/>
        </w:rPr>
        <w:t>Kennis der Signalen</w:t>
      </w:r>
      <w:r>
        <w:rPr>
          <w:b/>
          <w:i/>
          <w:sz w:val="28"/>
        </w:rPr>
        <w:t xml:space="preserve"> </w:t>
      </w:r>
    </w:p>
    <w:p w14:paraId="4EA3FF71" w14:textId="77777777" w:rsidR="007A37BC" w:rsidRDefault="005E232A">
      <w:pPr>
        <w:spacing w:line="259" w:lineRule="auto"/>
        <w:ind w:left="0" w:right="0" w:firstLine="0"/>
      </w:pPr>
      <w:r>
        <w:t xml:space="preserve"> </w:t>
      </w:r>
    </w:p>
    <w:p w14:paraId="048B641A" w14:textId="77777777" w:rsidR="007A37BC" w:rsidRDefault="005E232A">
      <w:pPr>
        <w:ind w:left="-5" w:right="165"/>
      </w:pPr>
      <w:r>
        <w:t xml:space="preserve">De schutterswereld is gebouwd op tradities en gebruiken die in grote lijnen raakvlakken hebben met de militaire geschiedenis. Ook voor de ontwikkeling van het muzikale gedeelte van de schutterscultuur is de ontwikkeling van de militaire muziek van groot belang geweest. Het besef van deze ontwikkeling en het belang van militaire marsen en signalen in deze, is de belangrijkste motivatie voor deze wedstrijd. </w:t>
      </w:r>
    </w:p>
    <w:p w14:paraId="728BE8F2" w14:textId="77777777" w:rsidR="007A37BC" w:rsidRDefault="005E232A">
      <w:pPr>
        <w:ind w:left="-5" w:right="165"/>
      </w:pPr>
      <w:r>
        <w:t xml:space="preserve">Al eeuwenlang is de trom en de hoorn een belangrijk communicatiemiddel. Ver voor de tijd dat men per telefoon over grote afstand met elkaar kon communiceren, werden trommels en hoorns gebruikt om informatie over te brengen. Om dit voor zender en ontvanger duidelijk te maken, werden aan de te overdragen informatie signalen gekoppeld. Ritmes en melodieën waaraan de ontvanger kon horen wat de verzender bedoelde. </w:t>
      </w:r>
    </w:p>
    <w:p w14:paraId="7C749242" w14:textId="3BDC297D" w:rsidR="007A37BC" w:rsidRDefault="005E232A">
      <w:pPr>
        <w:ind w:left="-5" w:right="165"/>
      </w:pPr>
      <w:r>
        <w:t>Binnen de krijgsmacht was deze manier van communiceren van groot belang. In de tijd waarin grote eenheden op het slagveld tegenover elkaar stonden om een oorlog uit te vechten, was het van belang dat de bevelvoerder op strategische wijze zijn eenheid kon aansturen. Hiervoor werden bij gebrek aan onze moderne communicatiemiddelen de trom, hoorn of fluit gebruikt. Het mag dan ook duidelijk zijn dat een tamboer, hoornblazer of pijper een belangrijke en zeer verantwoordelijke rol had in die tijd. De persoon met</w:t>
      </w:r>
      <w:r>
        <w:t xml:space="preserve"> deze functie moest op de hoogte zijn van de melodieën en ritmes welke de gezagvoerders gekoppeld hadden aan bepaalde bevelen. Werden hierin fouten gemaakt, kon dit catastrofale gevolgen hebben. Daarnaast was de betreffende persoon een gewild object voor de tegenstander. Men kan zich bedenken waartoe een tegenstander in staat is wanneer deze over het communicatiemiddel van de andere partij beschikt. </w:t>
      </w:r>
    </w:p>
    <w:p w14:paraId="1F1BE20B" w14:textId="77777777" w:rsidR="007A37BC" w:rsidRDefault="005E232A">
      <w:pPr>
        <w:spacing w:line="259" w:lineRule="auto"/>
        <w:ind w:left="0" w:right="0" w:firstLine="0"/>
      </w:pPr>
      <w:r>
        <w:t xml:space="preserve"> </w:t>
      </w:r>
    </w:p>
    <w:p w14:paraId="0BBB8169" w14:textId="77777777" w:rsidR="007A37BC" w:rsidRDefault="005E232A">
      <w:pPr>
        <w:ind w:left="-5" w:right="165"/>
      </w:pPr>
      <w:r>
        <w:t xml:space="preserve">Naast het overdragen van bevelen in de vorm van signalen, diende de instrumenten ook om de troepen in mars te verplaatsen door het spelen van marsen. Bij gebrek aan voertuigen werden in die tijd grote afstanden te voet afgelegd. Om dit geordend te laten verlopen en daarnaast ook draaglijk te maken, was het spelen van marsen van groot belang. Ook hierin had de tamboer, hoornblazer of pijper een belangrijke functie. </w:t>
      </w:r>
    </w:p>
    <w:p w14:paraId="33606293" w14:textId="4CD222BB" w:rsidR="007A37BC" w:rsidRDefault="005E232A">
      <w:pPr>
        <w:ind w:left="-5" w:right="165"/>
      </w:pPr>
      <w:r>
        <w:t xml:space="preserve">Net als veel andere zaken binnen de krijgsmacht, zoals bijvoorbeeld exercitiereglementen, werden ook voor de tamboer, hoornblazers en pijpers reglementen opgesteld. Hierin stonden de signalen en de marsen als ook de manier waarop deze gepeeld diende te worden. Om bovengenoemde informatie te bewaren en daarmee de houding, uitstraling en motivatie van de militair gerichte schutterij te stimuleren, biedt de OLS-federatie de mogelijk om op dit gebied met collega </w:t>
      </w:r>
      <w:r w:rsidR="00CB719E">
        <w:t>muzikanten</w:t>
      </w:r>
      <w:r>
        <w:t xml:space="preserve"> de strijd aan te gaan. </w:t>
      </w:r>
    </w:p>
    <w:p w14:paraId="13B27B8B" w14:textId="77777777" w:rsidR="007A37BC" w:rsidRDefault="005E232A">
      <w:pPr>
        <w:spacing w:after="175" w:line="259" w:lineRule="auto"/>
        <w:ind w:left="0" w:right="0" w:firstLine="0"/>
      </w:pPr>
      <w:r>
        <w:t xml:space="preserve"> </w:t>
      </w:r>
    </w:p>
    <w:p w14:paraId="413A4AAE" w14:textId="77777777" w:rsidR="007A37BC" w:rsidRDefault="005E232A">
      <w:pPr>
        <w:spacing w:after="176" w:line="259" w:lineRule="auto"/>
        <w:ind w:left="0" w:right="0" w:firstLine="0"/>
      </w:pPr>
      <w:r>
        <w:t xml:space="preserve"> </w:t>
      </w:r>
    </w:p>
    <w:p w14:paraId="744FBE1D" w14:textId="77777777" w:rsidR="007A37BC" w:rsidRDefault="005E232A">
      <w:pPr>
        <w:spacing w:after="176" w:line="259" w:lineRule="auto"/>
        <w:ind w:left="0" w:right="0" w:firstLine="0"/>
      </w:pPr>
      <w:r>
        <w:t xml:space="preserve"> </w:t>
      </w:r>
    </w:p>
    <w:p w14:paraId="323D54A0" w14:textId="77777777" w:rsidR="007A37BC" w:rsidRDefault="005E232A">
      <w:pPr>
        <w:spacing w:line="259" w:lineRule="auto"/>
        <w:ind w:left="0" w:right="0" w:firstLine="0"/>
      </w:pPr>
      <w:r>
        <w:t xml:space="preserve"> </w:t>
      </w:r>
    </w:p>
    <w:p w14:paraId="75E43BCA" w14:textId="77777777" w:rsidR="007A37BC" w:rsidRDefault="005E232A">
      <w:pPr>
        <w:spacing w:after="175" w:line="259" w:lineRule="auto"/>
        <w:ind w:left="0" w:right="0" w:firstLine="0"/>
      </w:pPr>
      <w:r>
        <w:t xml:space="preserve"> </w:t>
      </w:r>
    </w:p>
    <w:p w14:paraId="4FD6A107" w14:textId="77777777" w:rsidR="007A37BC" w:rsidRDefault="005E232A">
      <w:pPr>
        <w:spacing w:after="178" w:line="259" w:lineRule="auto"/>
        <w:ind w:left="0" w:right="0" w:firstLine="0"/>
      </w:pPr>
      <w:r>
        <w:lastRenderedPageBreak/>
        <w:t xml:space="preserve"> </w:t>
      </w:r>
    </w:p>
    <w:p w14:paraId="77EC7211" w14:textId="77777777" w:rsidR="007A37BC" w:rsidRDefault="005E232A">
      <w:pPr>
        <w:spacing w:after="176" w:line="259" w:lineRule="auto"/>
        <w:ind w:left="0" w:right="0" w:firstLine="0"/>
      </w:pPr>
      <w:r>
        <w:rPr>
          <w:b/>
        </w:rPr>
        <w:t xml:space="preserve">Presentatie  </w:t>
      </w:r>
    </w:p>
    <w:p w14:paraId="44E0DEED" w14:textId="77777777" w:rsidR="007A37BC" w:rsidRDefault="005E232A">
      <w:pPr>
        <w:spacing w:after="172" w:line="259" w:lineRule="auto"/>
        <w:ind w:left="0" w:right="0" w:firstLine="0"/>
      </w:pPr>
      <w:r>
        <w:rPr>
          <w:b/>
        </w:rPr>
        <w:t xml:space="preserve"> </w:t>
      </w:r>
    </w:p>
    <w:p w14:paraId="01D5018B" w14:textId="77777777" w:rsidR="007A37BC" w:rsidRDefault="005E232A">
      <w:pPr>
        <w:spacing w:after="277"/>
        <w:ind w:left="-5" w:right="165"/>
      </w:pPr>
      <w:r>
        <w:t xml:space="preserve">Tijdens deze wedstrijd wordt de kennis der signalen getoetst en de deelnemer beoordeeld op zowel de houding als de presentatie. De laatste twee zijn van wegen het militaire karakter niet onbelangrijk. Zodoende is in het reglement opgenomen dat deelnemers “in de houding” komen aan marcheren. Vervolgens houdt men volgens eigen exercitie halt en meldt zich aan bij het jurylid. Tijdens het gehele optreden blijft men in de houding staan. Aanmelden dient luid en duidelijk te gebeuren volgens onderstaande tekst; </w:t>
      </w:r>
    </w:p>
    <w:p w14:paraId="63A8E3FF" w14:textId="77777777" w:rsidR="007A37BC" w:rsidRDefault="005E232A">
      <w:pPr>
        <w:spacing w:after="167" w:line="259" w:lineRule="auto"/>
        <w:ind w:left="0" w:right="0" w:firstLine="0"/>
      </w:pPr>
      <w:r>
        <w:rPr>
          <w:i/>
          <w:sz w:val="32"/>
        </w:rPr>
        <w:t xml:space="preserve"> </w:t>
      </w:r>
    </w:p>
    <w:p w14:paraId="613F97D0" w14:textId="68A16F41" w:rsidR="007A37BC" w:rsidRPr="00CB719E" w:rsidRDefault="00CB719E">
      <w:pPr>
        <w:spacing w:after="168" w:line="259" w:lineRule="auto"/>
        <w:ind w:left="0" w:right="0" w:firstLine="0"/>
        <w:rPr>
          <w:u w:val="single"/>
        </w:rPr>
      </w:pPr>
      <w:r w:rsidRPr="00CB719E">
        <w:rPr>
          <w:i/>
          <w:sz w:val="32"/>
          <w:u w:val="single"/>
        </w:rPr>
        <w:t>Solistenwedstrijd:</w:t>
      </w:r>
    </w:p>
    <w:p w14:paraId="5FAFDFCD" w14:textId="66B7DE8E" w:rsidR="007A37BC" w:rsidRPr="00CB719E" w:rsidRDefault="005E232A">
      <w:pPr>
        <w:spacing w:after="424"/>
        <w:ind w:left="0" w:right="176" w:firstLine="0"/>
        <w:rPr>
          <w:iCs/>
        </w:rPr>
      </w:pPr>
      <w:r w:rsidRPr="00CB719E">
        <w:rPr>
          <w:iCs/>
          <w:sz w:val="32"/>
        </w:rPr>
        <w:t xml:space="preserve">“Pijper.. (naam)., van Schutterij ..(naam </w:t>
      </w:r>
      <w:r w:rsidRPr="00CB719E">
        <w:rPr>
          <w:iCs/>
          <w:sz w:val="32"/>
        </w:rPr>
        <w:t>vereniging).. uit ..(plaatsnaam)... meldt zich present om deel te nemen aan de s</w:t>
      </w:r>
      <w:r w:rsidR="009811B1">
        <w:rPr>
          <w:iCs/>
          <w:sz w:val="32"/>
        </w:rPr>
        <w:t>olisten</w:t>
      </w:r>
      <w:r w:rsidRPr="00CB719E">
        <w:rPr>
          <w:iCs/>
          <w:sz w:val="32"/>
        </w:rPr>
        <w:t xml:space="preserve"> wedstrijd voor de Pijperfluit in </w:t>
      </w:r>
      <w:r w:rsidR="00CB719E" w:rsidRPr="00CB719E">
        <w:rPr>
          <w:iCs/>
          <w:sz w:val="32"/>
        </w:rPr>
        <w:t>de</w:t>
      </w:r>
      <w:r w:rsidR="00CB719E">
        <w:rPr>
          <w:iCs/>
          <w:sz w:val="32"/>
        </w:rPr>
        <w:t xml:space="preserve"> </w:t>
      </w:r>
      <w:r w:rsidR="009811B1">
        <w:rPr>
          <w:iCs/>
          <w:sz w:val="32"/>
        </w:rPr>
        <w:t>5</w:t>
      </w:r>
      <w:r w:rsidR="00CB719E">
        <w:rPr>
          <w:iCs/>
          <w:sz w:val="32"/>
        </w:rPr>
        <w:t>e</w:t>
      </w:r>
      <w:r w:rsidR="00CB719E" w:rsidRPr="00CB719E">
        <w:rPr>
          <w:iCs/>
          <w:sz w:val="32"/>
        </w:rPr>
        <w:t xml:space="preserve"> divisie</w:t>
      </w:r>
      <w:r w:rsidRPr="00CB719E">
        <w:rPr>
          <w:iCs/>
          <w:sz w:val="32"/>
        </w:rPr>
        <w:t xml:space="preserve"> en wacht op nadere orders”.    </w:t>
      </w:r>
    </w:p>
    <w:p w14:paraId="7929A21F" w14:textId="77777777" w:rsidR="007A37BC" w:rsidRDefault="005E232A">
      <w:pPr>
        <w:spacing w:after="142" w:line="259" w:lineRule="auto"/>
        <w:ind w:left="0" w:right="30" w:firstLine="0"/>
        <w:jc w:val="center"/>
      </w:pPr>
      <w:r>
        <w:rPr>
          <w:b/>
          <w:sz w:val="56"/>
        </w:rPr>
        <w:t xml:space="preserve"> </w:t>
      </w:r>
    </w:p>
    <w:p w14:paraId="4D3D799F" w14:textId="77777777" w:rsidR="007A37BC" w:rsidRDefault="005E232A">
      <w:pPr>
        <w:spacing w:after="142" w:line="259" w:lineRule="auto"/>
        <w:ind w:left="0" w:right="30" w:firstLine="0"/>
        <w:jc w:val="center"/>
      </w:pPr>
      <w:r>
        <w:rPr>
          <w:b/>
          <w:sz w:val="56"/>
        </w:rPr>
        <w:t xml:space="preserve"> </w:t>
      </w:r>
    </w:p>
    <w:p w14:paraId="4A6F9410" w14:textId="77777777" w:rsidR="007A37BC" w:rsidRDefault="005E232A">
      <w:pPr>
        <w:spacing w:after="144" w:line="259" w:lineRule="auto"/>
        <w:ind w:left="0" w:right="30" w:firstLine="0"/>
        <w:jc w:val="center"/>
      </w:pPr>
      <w:r>
        <w:rPr>
          <w:b/>
          <w:sz w:val="56"/>
        </w:rPr>
        <w:t xml:space="preserve"> </w:t>
      </w:r>
    </w:p>
    <w:p w14:paraId="359018B5" w14:textId="77777777" w:rsidR="007A37BC" w:rsidRDefault="005E232A">
      <w:pPr>
        <w:spacing w:after="142" w:line="259" w:lineRule="auto"/>
        <w:ind w:left="0" w:right="30" w:firstLine="0"/>
        <w:jc w:val="center"/>
      </w:pPr>
      <w:r>
        <w:rPr>
          <w:b/>
          <w:sz w:val="56"/>
        </w:rPr>
        <w:t xml:space="preserve"> </w:t>
      </w:r>
    </w:p>
    <w:p w14:paraId="7410AAFF" w14:textId="77777777" w:rsidR="007A37BC" w:rsidRDefault="005E232A">
      <w:pPr>
        <w:spacing w:after="142" w:line="259" w:lineRule="auto"/>
        <w:ind w:left="0" w:right="30" w:firstLine="0"/>
        <w:jc w:val="center"/>
      </w:pPr>
      <w:r>
        <w:rPr>
          <w:b/>
          <w:sz w:val="56"/>
        </w:rPr>
        <w:t xml:space="preserve"> </w:t>
      </w:r>
    </w:p>
    <w:p w14:paraId="7C057E94" w14:textId="77777777" w:rsidR="00CB719E" w:rsidRDefault="00CB719E">
      <w:pPr>
        <w:spacing w:after="144" w:line="259" w:lineRule="auto"/>
        <w:ind w:left="0" w:right="30" w:firstLine="0"/>
        <w:jc w:val="center"/>
        <w:rPr>
          <w:b/>
          <w:sz w:val="56"/>
        </w:rPr>
      </w:pPr>
    </w:p>
    <w:p w14:paraId="1C70EBB6" w14:textId="77777777" w:rsidR="00CB719E" w:rsidRDefault="00CB719E">
      <w:pPr>
        <w:spacing w:after="144" w:line="259" w:lineRule="auto"/>
        <w:ind w:left="0" w:right="30" w:firstLine="0"/>
        <w:jc w:val="center"/>
        <w:rPr>
          <w:b/>
          <w:sz w:val="56"/>
        </w:rPr>
      </w:pPr>
    </w:p>
    <w:p w14:paraId="6F730921" w14:textId="77777777" w:rsidR="00CB719E" w:rsidRDefault="00CB719E">
      <w:pPr>
        <w:spacing w:after="144" w:line="259" w:lineRule="auto"/>
        <w:ind w:left="0" w:right="30" w:firstLine="0"/>
        <w:jc w:val="center"/>
        <w:rPr>
          <w:b/>
          <w:sz w:val="56"/>
        </w:rPr>
      </w:pPr>
    </w:p>
    <w:p w14:paraId="3E7CF146" w14:textId="330F5D17" w:rsidR="007A37BC" w:rsidRDefault="005E232A">
      <w:pPr>
        <w:spacing w:after="144" w:line="259" w:lineRule="auto"/>
        <w:ind w:left="0" w:right="30" w:firstLine="0"/>
        <w:jc w:val="center"/>
      </w:pPr>
      <w:r>
        <w:rPr>
          <w:b/>
          <w:sz w:val="56"/>
        </w:rPr>
        <w:t xml:space="preserve"> </w:t>
      </w:r>
    </w:p>
    <w:p w14:paraId="5A40CEFD" w14:textId="77777777" w:rsidR="007A37BC" w:rsidRDefault="005E232A">
      <w:pPr>
        <w:spacing w:after="142" w:line="259" w:lineRule="auto"/>
        <w:ind w:left="0" w:right="30" w:firstLine="0"/>
        <w:jc w:val="center"/>
      </w:pPr>
      <w:r>
        <w:rPr>
          <w:b/>
          <w:sz w:val="56"/>
        </w:rPr>
        <w:t xml:space="preserve"> </w:t>
      </w:r>
    </w:p>
    <w:p w14:paraId="0351A179" w14:textId="77777777" w:rsidR="007A37BC" w:rsidRDefault="005E232A">
      <w:pPr>
        <w:spacing w:line="259" w:lineRule="auto"/>
        <w:ind w:left="0" w:right="30" w:firstLine="0"/>
        <w:jc w:val="center"/>
      </w:pPr>
      <w:r>
        <w:rPr>
          <w:b/>
          <w:sz w:val="56"/>
        </w:rPr>
        <w:t xml:space="preserve"> </w:t>
      </w:r>
    </w:p>
    <w:p w14:paraId="6DAC3F19" w14:textId="344ED8EA" w:rsidR="007A37BC" w:rsidRDefault="005E232A">
      <w:pPr>
        <w:spacing w:line="259" w:lineRule="auto"/>
        <w:ind w:left="0" w:right="0" w:firstLine="0"/>
        <w:jc w:val="right"/>
      </w:pPr>
      <w:r>
        <w:rPr>
          <w:b/>
          <w:sz w:val="56"/>
        </w:rPr>
        <w:t xml:space="preserve"> </w:t>
      </w:r>
    </w:p>
    <w:p w14:paraId="03FD9F5E" w14:textId="0F25B2F3" w:rsidR="007A37BC" w:rsidRDefault="005E232A">
      <w:pPr>
        <w:spacing w:after="117" w:line="259" w:lineRule="auto"/>
        <w:ind w:left="0" w:right="0" w:firstLine="0"/>
        <w:jc w:val="right"/>
      </w:pPr>
      <w:r>
        <w:rPr>
          <w:b/>
          <w:sz w:val="56"/>
        </w:rPr>
        <w:t xml:space="preserve"> </w:t>
      </w:r>
    </w:p>
    <w:p w14:paraId="33D79850" w14:textId="77777777" w:rsidR="007A37BC" w:rsidRDefault="005E232A">
      <w:pPr>
        <w:spacing w:after="97" w:line="259" w:lineRule="auto"/>
        <w:ind w:left="0" w:right="0" w:firstLine="0"/>
      </w:pPr>
      <w:r>
        <w:rPr>
          <w:b/>
          <w:sz w:val="56"/>
        </w:rPr>
        <w:t xml:space="preserve"> </w:t>
      </w:r>
    </w:p>
    <w:p w14:paraId="70FB139F" w14:textId="579BC7DC" w:rsidR="007A37BC" w:rsidRDefault="005E232A">
      <w:pPr>
        <w:spacing w:line="259" w:lineRule="auto"/>
        <w:ind w:left="0" w:right="0" w:firstLine="0"/>
        <w:jc w:val="right"/>
      </w:pPr>
      <w:r>
        <w:rPr>
          <w:b/>
          <w:sz w:val="56"/>
        </w:rPr>
        <w:t xml:space="preserve"> </w:t>
      </w:r>
    </w:p>
    <w:p w14:paraId="6B2C9D71" w14:textId="0E4F315F" w:rsidR="007A37BC" w:rsidRDefault="005E232A">
      <w:pPr>
        <w:spacing w:line="259" w:lineRule="auto"/>
        <w:ind w:left="0" w:right="0" w:firstLine="0"/>
        <w:jc w:val="right"/>
      </w:pPr>
      <w:r>
        <w:rPr>
          <w:b/>
          <w:sz w:val="56"/>
        </w:rPr>
        <w:lastRenderedPageBreak/>
        <w:t xml:space="preserve"> </w:t>
      </w:r>
    </w:p>
    <w:p w14:paraId="29A0DA6F" w14:textId="77777777" w:rsidR="007A37BC" w:rsidRDefault="005E232A">
      <w:pPr>
        <w:spacing w:after="117" w:line="259" w:lineRule="auto"/>
        <w:ind w:left="0" w:right="0" w:firstLine="0"/>
        <w:jc w:val="right"/>
      </w:pPr>
      <w:r>
        <w:rPr>
          <w:noProof/>
        </w:rPr>
        <w:drawing>
          <wp:inline distT="0" distB="0" distL="0" distR="0" wp14:anchorId="7B1EA9BD" wp14:editId="6262A5BA">
            <wp:extent cx="5759959" cy="1683258"/>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135" name="Picture 135"/>
                    <pic:cNvPicPr/>
                  </pic:nvPicPr>
                  <pic:blipFill>
                    <a:blip r:embed="rId10"/>
                    <a:stretch>
                      <a:fillRect/>
                    </a:stretch>
                  </pic:blipFill>
                  <pic:spPr>
                    <a:xfrm>
                      <a:off x="0" y="0"/>
                      <a:ext cx="5759959" cy="1683258"/>
                    </a:xfrm>
                    <a:prstGeom prst="rect">
                      <a:avLst/>
                    </a:prstGeom>
                  </pic:spPr>
                </pic:pic>
              </a:graphicData>
            </a:graphic>
          </wp:inline>
        </w:drawing>
      </w:r>
      <w:r>
        <w:rPr>
          <w:b/>
          <w:sz w:val="56"/>
        </w:rPr>
        <w:t xml:space="preserve"> </w:t>
      </w:r>
    </w:p>
    <w:p w14:paraId="1AE89AD6" w14:textId="77777777" w:rsidR="007A37BC" w:rsidRDefault="005E232A">
      <w:pPr>
        <w:spacing w:after="97" w:line="259" w:lineRule="auto"/>
        <w:ind w:left="0" w:right="0" w:firstLine="0"/>
      </w:pPr>
      <w:r>
        <w:rPr>
          <w:b/>
          <w:sz w:val="56"/>
        </w:rPr>
        <w:t xml:space="preserve"> </w:t>
      </w:r>
    </w:p>
    <w:p w14:paraId="6888B44B" w14:textId="77777777" w:rsidR="007A37BC" w:rsidRDefault="005E232A">
      <w:pPr>
        <w:spacing w:after="42" w:line="259" w:lineRule="auto"/>
        <w:ind w:left="0" w:right="0" w:firstLine="0"/>
        <w:jc w:val="right"/>
      </w:pPr>
      <w:r>
        <w:rPr>
          <w:noProof/>
        </w:rPr>
        <w:drawing>
          <wp:inline distT="0" distB="0" distL="0" distR="0" wp14:anchorId="7D7CCA53" wp14:editId="376AD8B9">
            <wp:extent cx="5758435" cy="1594866"/>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1"/>
                    <a:stretch>
                      <a:fillRect/>
                    </a:stretch>
                  </pic:blipFill>
                  <pic:spPr>
                    <a:xfrm>
                      <a:off x="0" y="0"/>
                      <a:ext cx="5758435" cy="1594866"/>
                    </a:xfrm>
                    <a:prstGeom prst="rect">
                      <a:avLst/>
                    </a:prstGeom>
                  </pic:spPr>
                </pic:pic>
              </a:graphicData>
            </a:graphic>
          </wp:inline>
        </w:drawing>
      </w:r>
      <w:r>
        <w:rPr>
          <w:b/>
          <w:sz w:val="56"/>
        </w:rPr>
        <w:t xml:space="preserve"> </w:t>
      </w:r>
    </w:p>
    <w:p w14:paraId="5F79960F" w14:textId="77777777" w:rsidR="007A37BC" w:rsidRDefault="005E232A">
      <w:pPr>
        <w:spacing w:after="113" w:line="259" w:lineRule="auto"/>
        <w:ind w:left="0" w:right="0" w:firstLine="0"/>
      </w:pPr>
      <w:r>
        <w:rPr>
          <w:b/>
          <w:sz w:val="48"/>
        </w:rPr>
        <w:t xml:space="preserve"> </w:t>
      </w:r>
    </w:p>
    <w:p w14:paraId="567E9E1B" w14:textId="77777777" w:rsidR="007A37BC" w:rsidRDefault="005E232A">
      <w:pPr>
        <w:spacing w:after="8" w:line="259" w:lineRule="auto"/>
        <w:ind w:left="0" w:right="20" w:firstLine="0"/>
        <w:jc w:val="right"/>
      </w:pPr>
      <w:r>
        <w:rPr>
          <w:noProof/>
        </w:rPr>
        <w:drawing>
          <wp:inline distT="0" distB="0" distL="0" distR="0" wp14:anchorId="190913BE" wp14:editId="0C470E08">
            <wp:extent cx="5759959" cy="1700784"/>
            <wp:effectExtent l="0" t="0" r="0" b="0"/>
            <wp:docPr id="139"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2"/>
                    <a:stretch>
                      <a:fillRect/>
                    </a:stretch>
                  </pic:blipFill>
                  <pic:spPr>
                    <a:xfrm>
                      <a:off x="0" y="0"/>
                      <a:ext cx="5759959" cy="1700784"/>
                    </a:xfrm>
                    <a:prstGeom prst="rect">
                      <a:avLst/>
                    </a:prstGeom>
                  </pic:spPr>
                </pic:pic>
              </a:graphicData>
            </a:graphic>
          </wp:inline>
        </w:drawing>
      </w:r>
      <w:r>
        <w:rPr>
          <w:b/>
          <w:sz w:val="48"/>
        </w:rPr>
        <w:t xml:space="preserve"> </w:t>
      </w:r>
    </w:p>
    <w:p w14:paraId="528457C9" w14:textId="77777777" w:rsidR="007A37BC" w:rsidRDefault="005E232A">
      <w:pPr>
        <w:spacing w:line="259" w:lineRule="auto"/>
        <w:ind w:left="0" w:right="20" w:firstLine="0"/>
        <w:jc w:val="right"/>
      </w:pPr>
      <w:r>
        <w:rPr>
          <w:noProof/>
        </w:rPr>
        <w:drawing>
          <wp:inline distT="0" distB="0" distL="0" distR="0" wp14:anchorId="1CF2109D" wp14:editId="0D742A5C">
            <wp:extent cx="5759197" cy="1638300"/>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1" name="Picture 141"/>
                    <pic:cNvPicPr/>
                  </pic:nvPicPr>
                  <pic:blipFill>
                    <a:blip r:embed="rId13"/>
                    <a:stretch>
                      <a:fillRect/>
                    </a:stretch>
                  </pic:blipFill>
                  <pic:spPr>
                    <a:xfrm>
                      <a:off x="0" y="0"/>
                      <a:ext cx="5759197" cy="1638300"/>
                    </a:xfrm>
                    <a:prstGeom prst="rect">
                      <a:avLst/>
                    </a:prstGeom>
                  </pic:spPr>
                </pic:pic>
              </a:graphicData>
            </a:graphic>
          </wp:inline>
        </w:drawing>
      </w:r>
      <w:r>
        <w:rPr>
          <w:b/>
          <w:sz w:val="48"/>
        </w:rPr>
        <w:t xml:space="preserve"> </w:t>
      </w:r>
    </w:p>
    <w:sectPr w:rsidR="007A37BC">
      <w:footerReference w:type="even" r:id="rId14"/>
      <w:footerReference w:type="default" r:id="rId15"/>
      <w:footerReference w:type="first" r:id="rId16"/>
      <w:pgSz w:w="11904" w:h="16840"/>
      <w:pgMar w:top="1417" w:right="1245" w:bottom="1883" w:left="1417" w:header="708" w:footer="6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6432D" w14:textId="77777777" w:rsidR="00A476A5" w:rsidRDefault="00A476A5">
      <w:pPr>
        <w:spacing w:line="240" w:lineRule="auto"/>
      </w:pPr>
      <w:r>
        <w:separator/>
      </w:r>
    </w:p>
  </w:endnote>
  <w:endnote w:type="continuationSeparator" w:id="0">
    <w:p w14:paraId="3756DB57" w14:textId="77777777" w:rsidR="00A476A5" w:rsidRDefault="00A47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asis MT Pro Medium">
    <w:charset w:val="00"/>
    <w:family w:val="roman"/>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2111" w14:textId="77777777" w:rsidR="007A37BC" w:rsidRDefault="005E232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D987153" w14:textId="77777777" w:rsidR="007A37BC" w:rsidRDefault="005E232A">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EFFF3" w14:textId="77777777" w:rsidR="007A37BC" w:rsidRDefault="005E232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64DD50E" w14:textId="71746AD4" w:rsidR="007A37BC" w:rsidRDefault="005E232A">
    <w:pPr>
      <w:spacing w:line="233" w:lineRule="auto"/>
      <w:ind w:left="3679" w:right="2141" w:hanging="1206"/>
      <w:jc w:val="both"/>
      <w:rPr>
        <w:rFonts w:ascii="Calibri" w:eastAsia="Calibri" w:hAnsi="Calibri" w:cs="Calibri"/>
        <w:sz w:val="22"/>
      </w:rPr>
    </w:pPr>
    <w:r>
      <w:rPr>
        <w:rFonts w:ascii="Calibri" w:eastAsia="Calibri" w:hAnsi="Calibri" w:cs="Calibri"/>
        <w:sz w:val="22"/>
      </w:rPr>
      <w:t xml:space="preserve">Bundel Militaire Signalen Pijperfluit </w:t>
    </w:r>
    <w:r w:rsidR="009811B1">
      <w:rPr>
        <w:rFonts w:ascii="Calibri" w:eastAsia="Calibri" w:hAnsi="Calibri" w:cs="Calibri"/>
        <w:sz w:val="22"/>
      </w:rPr>
      <w:t>5</w:t>
    </w:r>
    <w:r w:rsidR="00CB719E" w:rsidRPr="00CB719E">
      <w:rPr>
        <w:rFonts w:ascii="Calibri" w:eastAsia="Calibri" w:hAnsi="Calibri" w:cs="Calibri"/>
        <w:sz w:val="22"/>
        <w:vertAlign w:val="superscript"/>
      </w:rPr>
      <w:t>e</w:t>
    </w:r>
    <w:r w:rsidR="00CB719E">
      <w:rPr>
        <w:rFonts w:ascii="Calibri" w:eastAsia="Calibri" w:hAnsi="Calibri" w:cs="Calibri"/>
        <w:sz w:val="22"/>
      </w:rPr>
      <w:t xml:space="preserve"> Divisie </w:t>
    </w:r>
  </w:p>
  <w:p w14:paraId="7D179E59" w14:textId="013B9788" w:rsidR="00CB719E" w:rsidRDefault="00CB719E">
    <w:pPr>
      <w:spacing w:line="233" w:lineRule="auto"/>
      <w:ind w:left="3679" w:right="2141" w:hanging="1206"/>
      <w:jc w:val="both"/>
    </w:pPr>
    <w:r>
      <w:rPr>
        <w:rFonts w:ascii="Calibri" w:eastAsia="Calibri" w:hAnsi="Calibri" w:cs="Calibri"/>
        <w:sz w:val="22"/>
      </w:rPr>
      <w:t>Schuttersbond Gerardus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879DA" w14:textId="77777777" w:rsidR="007A37BC" w:rsidRDefault="005E232A">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D278E31" w14:textId="77777777" w:rsidR="007A37BC" w:rsidRDefault="005E232A">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0CEA0" w14:textId="77777777" w:rsidR="00A476A5" w:rsidRDefault="00A476A5">
      <w:pPr>
        <w:spacing w:line="240" w:lineRule="auto"/>
      </w:pPr>
      <w:r>
        <w:separator/>
      </w:r>
    </w:p>
  </w:footnote>
  <w:footnote w:type="continuationSeparator" w:id="0">
    <w:p w14:paraId="71DC3EA7" w14:textId="77777777" w:rsidR="00A476A5" w:rsidRDefault="00A476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BC"/>
    <w:rsid w:val="00074D59"/>
    <w:rsid w:val="00275E49"/>
    <w:rsid w:val="004C3C5B"/>
    <w:rsid w:val="005E232A"/>
    <w:rsid w:val="006662B9"/>
    <w:rsid w:val="00730ECE"/>
    <w:rsid w:val="007A37BC"/>
    <w:rsid w:val="007C4B05"/>
    <w:rsid w:val="0092285A"/>
    <w:rsid w:val="009811B1"/>
    <w:rsid w:val="00A476A5"/>
    <w:rsid w:val="00CB71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E8CF"/>
  <w15:docId w15:val="{5B96B4BC-423B-4014-A773-1E5C7C67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line="238" w:lineRule="auto"/>
      <w:ind w:left="10" w:right="71" w:hanging="10"/>
    </w:pPr>
    <w:rPr>
      <w:rFonts w:ascii="Times New Roman" w:eastAsia="Times New Roman" w:hAnsi="Times New Roman" w:cs="Times New Roman"/>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B719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B719E"/>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D5C7A84EC7B45B0288445FFAE1FCE" ma:contentTypeVersion="6" ma:contentTypeDescription="Create a new document." ma:contentTypeScope="" ma:versionID="412c9875c4d936304d060573d115fb1c">
  <xsd:schema xmlns:xsd="http://www.w3.org/2001/XMLSchema" xmlns:xs="http://www.w3.org/2001/XMLSchema" xmlns:p="http://schemas.microsoft.com/office/2006/metadata/properties" xmlns:ns3="97ee5188-3a35-4473-ac40-80091c7816da" targetNamespace="http://schemas.microsoft.com/office/2006/metadata/properties" ma:root="true" ma:fieldsID="5692ce07ef475b01a1982fa8450f2758" ns3:_="">
    <xsd:import namespace="97ee5188-3a35-4473-ac40-80091c7816d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e5188-3a35-4473-ac40-80091c7816d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ee5188-3a35-4473-ac40-80091c7816da" xsi:nil="true"/>
  </documentManagement>
</p:properties>
</file>

<file path=customXml/itemProps1.xml><?xml version="1.0" encoding="utf-8"?>
<ds:datastoreItem xmlns:ds="http://schemas.openxmlformats.org/officeDocument/2006/customXml" ds:itemID="{AA2808E0-01AF-49AC-9E26-4BAD77DD0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e5188-3a35-4473-ac40-80091c781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61225-D3A0-4DB4-9B00-E8D06C330F5D}">
  <ds:schemaRefs>
    <ds:schemaRef ds:uri="http://schemas.microsoft.com/sharepoint/v3/contenttype/forms"/>
  </ds:schemaRefs>
</ds:datastoreItem>
</file>

<file path=customXml/itemProps3.xml><?xml version="1.0" encoding="utf-8"?>
<ds:datastoreItem xmlns:ds="http://schemas.openxmlformats.org/officeDocument/2006/customXml" ds:itemID="{A7642DE5-EA60-4173-B083-D9E46EF28E8A}">
  <ds:schemaRefs>
    <ds:schemaRef ds:uri="http://purl.org/dc/terms/"/>
    <ds:schemaRef ds:uri="http://schemas.microsoft.com/office/infopath/2007/PartnerControls"/>
    <ds:schemaRef ds:uri="97ee5188-3a35-4473-ac40-80091c7816da"/>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542</Words>
  <Characters>2986</Characters>
  <Application>Microsoft Office Word</Application>
  <DocSecurity>0</DocSecurity>
  <Lines>24</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Bundel Militaire Signalen Pijperfluit Afdeling A.docx</dc:title>
  <dc:subject/>
  <dc:creator>Windows</dc:creator>
  <cp:keywords/>
  <cp:lastModifiedBy>Dylano Driessens (2405151)</cp:lastModifiedBy>
  <cp:revision>2</cp:revision>
  <dcterms:created xsi:type="dcterms:W3CDTF">2025-04-29T15:55:00Z</dcterms:created>
  <dcterms:modified xsi:type="dcterms:W3CDTF">2025-04-29T15:55:00Z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0x010100081D5C7A84EC7B45B0288445FFAE1FCE</vt:lpwstr>
  </property>
</Properties>
</file>